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Name:</w:t>
        <w:tab/>
        <w:tab/>
        <w:tab/>
        <w:tab/>
        <w:tab/>
        <w:tab/>
        <w:t xml:space="preserve">Class:</w:t>
        <w:tab/>
        <w:tab/>
        <w:tab/>
        <w:tab/>
      </w:r>
    </w:p>
    <w:p w:rsidR="00000000" w:rsidDel="00000000" w:rsidP="00000000" w:rsidRDefault="00000000" w:rsidRPr="00000000" w14:paraId="00000002">
      <w:pPr>
        <w:pStyle w:val="Title"/>
        <w:rPr>
          <w:b w:val="1"/>
        </w:rPr>
      </w:pPr>
      <w:bookmarkStart w:colFirst="0" w:colLast="0" w:name="_qvabmyz91e1q" w:id="0"/>
      <w:bookmarkEnd w:id="0"/>
      <w:r w:rsidDel="00000000" w:rsidR="00000000" w:rsidRPr="00000000">
        <w:rPr>
          <w:b w:val="1"/>
          <w:rtl w:val="0"/>
        </w:rPr>
        <w:t xml:space="preserve">The Male Reproductive System Puzzle</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With your group, correctly fill in the blanks in the description of the male reproductive system below. Use each word from the vocabulary list only once. Use the bolded words to correctly fill in the blanks in the male anatomy illustration below.</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cowper’s gland </w:t>
        <w:tab/>
        <w:t xml:space="preserve">erection </w:t>
        <w:tab/>
        <w:tab/>
        <w:t xml:space="preserve">scrotum </w:t>
        <w:tab/>
        <w:tab/>
        <w:t xml:space="preserve">testes</w:t>
      </w:r>
    </w:p>
    <w:p w:rsidR="00000000" w:rsidDel="00000000" w:rsidP="00000000" w:rsidRDefault="00000000" w:rsidRPr="00000000" w14:paraId="00000008">
      <w:pPr>
        <w:rPr/>
      </w:pPr>
      <w:r w:rsidDel="00000000" w:rsidR="00000000" w:rsidRPr="00000000">
        <w:rPr>
          <w:rtl w:val="0"/>
        </w:rPr>
        <w:t xml:space="preserve">chromosomes </w:t>
        <w:tab/>
        <w:t xml:space="preserve">penis </w:t>
        <w:tab/>
        <w:tab/>
        <w:tab/>
        <w:t xml:space="preserve">semen </w:t>
        <w:tab/>
        <w:tab/>
        <w:t xml:space="preserve">testosterone</w:t>
      </w:r>
    </w:p>
    <w:p w:rsidR="00000000" w:rsidDel="00000000" w:rsidP="00000000" w:rsidRDefault="00000000" w:rsidRPr="00000000" w14:paraId="00000009">
      <w:pPr>
        <w:rPr/>
      </w:pPr>
      <w:r w:rsidDel="00000000" w:rsidR="00000000" w:rsidRPr="00000000">
        <w:rPr>
          <w:rtl w:val="0"/>
        </w:rPr>
        <w:t xml:space="preserve">ejaculation </w:t>
        <w:tab/>
        <w:tab/>
        <w:t xml:space="preserve">prostate gland </w:t>
        <w:tab/>
        <w:t xml:space="preserve">seminal vesicle </w:t>
        <w:tab/>
        <w:t xml:space="preserve">urethra</w:t>
      </w:r>
    </w:p>
    <w:p w:rsidR="00000000" w:rsidDel="00000000" w:rsidP="00000000" w:rsidRDefault="00000000" w:rsidRPr="00000000" w14:paraId="0000000A">
      <w:pPr>
        <w:rPr/>
      </w:pPr>
      <w:r w:rsidDel="00000000" w:rsidR="00000000" w:rsidRPr="00000000">
        <w:rPr>
          <w:rtl w:val="0"/>
        </w:rPr>
        <w:t xml:space="preserve">epididymis </w:t>
        <w:tab/>
        <w:tab/>
        <w:t xml:space="preserve">puberty </w:t>
        <w:tab/>
        <w:tab/>
        <w:t xml:space="preserve">sperm </w:t>
        <w:tab/>
        <w:tab/>
        <w:tab/>
        <w:t xml:space="preserve">vas deferens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One function of the male reproductive system is the production of sex hormones, the primary one being __________. Like the female sex hormone (estrogen), this is responsible for developing sex organs. It kicks in at __________ and generates the production of sperm while causing some secondary characteristics, such as facial hair and a deeper voice.</w:t>
      </w:r>
    </w:p>
    <w:p w:rsidR="00000000" w:rsidDel="00000000" w:rsidP="00000000" w:rsidRDefault="00000000" w:rsidRPr="00000000" w14:paraId="0000000D">
      <w:pPr>
        <w:rPr/>
      </w:pPr>
      <w:r w:rsidDel="00000000" w:rsidR="00000000" w:rsidRPr="00000000">
        <w:rPr>
          <w:rtl w:val="0"/>
        </w:rPr>
        <w:t xml:space="preserve">A second function of the male reproductive system is the production of male sex cells called __________, which occurs in the ________ ________ of the __________. These oval-shaped glands are protected by a pouch of skin called the __________. Its purpose is to protect the testes, which are located outside of the body, so that they keep the sperm at a cooler temperature, thus making the sperm more viable. Like the female egg, sperm have 23 __________. When sperm and egg unite and the egg is fertilized, they form a cell with 46 chromosomes.</w:t>
      </w:r>
    </w:p>
    <w:p w:rsidR="00000000" w:rsidDel="00000000" w:rsidP="00000000" w:rsidRDefault="00000000" w:rsidRPr="00000000" w14:paraId="0000000E">
      <w:pPr>
        <w:rPr/>
      </w:pPr>
      <w:r w:rsidDel="00000000" w:rsidR="00000000" w:rsidRPr="00000000">
        <w:rPr>
          <w:rtl w:val="0"/>
        </w:rPr>
        <w:t xml:space="preserve">Next to the testes is a series of coiled tubes, called the __________. This is where the sperm are stored and allowed to mature. Leading from the epididymis is the __________. During __________ or orgasm, the walls of this structure contact reflexively, propelling the sperm forward. The sperm moves from the vas deferens to the __________, the tube that leads outside of the body and which carries both urine and semen. Along the way, sperm are nourished by a sugary fluid from the __________, a chemical fluid from the __________, and fluid from the __________, which are two small glands near the bladder. These fluids combine with the sperm to form __________, which is carried to the external male reproductive organ, the __________. Before a male can ejaculate, the spongy tissue surrounding the penis becomes engorged with blood, causing the penis to become stiff. This is known as an __________.</w:t>
      </w:r>
    </w:p>
    <w:p w:rsidR="00000000" w:rsidDel="00000000" w:rsidP="00000000" w:rsidRDefault="00000000" w:rsidRPr="00000000" w14:paraId="0000000F">
      <w:pPr>
        <w:rPr/>
      </w:pPr>
      <w:r w:rsidDel="00000000" w:rsidR="00000000" w:rsidRPr="00000000">
        <w:br w:type="page"/>
      </w:r>
      <w:r w:rsidDel="00000000" w:rsidR="00000000" w:rsidRPr="00000000">
        <w:rPr>
          <w:rtl w:val="0"/>
        </w:rPr>
      </w:r>
    </w:p>
    <w:p w:rsidR="00000000" w:rsidDel="00000000" w:rsidP="00000000" w:rsidRDefault="00000000" w:rsidRPr="00000000" w14:paraId="00000010">
      <w:pPr>
        <w:rPr/>
      </w:pPr>
      <w:r w:rsidDel="00000000" w:rsidR="00000000" w:rsidRPr="00000000">
        <w:rPr/>
        <w:drawing>
          <wp:inline distB="114300" distT="114300" distL="114300" distR="114300">
            <wp:extent cx="5943600" cy="36957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3695700"/>
                    </a:xfrm>
                    <a:prstGeom prst="rect"/>
                    <a:ln/>
                  </pic:spPr>
                </pic:pic>
              </a:graphicData>
            </a:graphic>
          </wp:inline>
        </w:drawing>
      </w: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0"/>
        <w:gridCol w:w="8820"/>
        <w:tblGridChange w:id="0">
          <w:tblGrid>
            <w:gridCol w:w="540"/>
            <w:gridCol w:w="88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22">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